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ABW Superbruk dostarcza materiały na podlaskie ekspresówki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ABW Superbruk z Hryniewicz dostarcza wyroby betonowe do budowy ostatniego już odcinak drogi ekspresowej S8, od granicy województwa podlaskiego do obwodnicy Zambrowa. Kontrakt na dostawę materiałów wart jest blisko 900 tysięcy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Kontrakt podpisany przez firmę ABW Superbruk z generalnym wykonawcą – konsorcjum firm– obejmuje dostawę krawężników, kostki brukowej, korytek oraz płyt ażurowych służących do budowy zbiorników retencyjnych. Materiały dostarczone przez uznanego producenta materiałów nawierzchniowych z betonu wykorzystane zostaną do wykonania jezdni, dróg serwisowych, ścieżek rowerowych oraz wjazdów na posesje.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Materiały o najwyższej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ABW Superbruk to nie tylko największy w regionie producent materiałów nawierzchniowych</w:t>
      </w:r>
      <w:r>
        <w:rPr>
          <w:rFonts w:ascii="calibri" w:hAnsi="calibri" w:eastAsia="calibri" w:cs="calibri"/>
          <w:sz w:val="24"/>
          <w:szCs w:val="24"/>
        </w:rPr>
        <w:t xml:space="preserve">, ale także firma ciesząca się dużym uznaniem, której wyroby z powodzeniem stosowane były podczas realizacji wielu inwestycji drogowych.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spełniające wysokie normy jakości</w:t>
      </w:r>
      <w:r>
        <w:rPr>
          <w:rFonts w:ascii="calibri" w:hAnsi="calibri" w:eastAsia="calibri" w:cs="calibri"/>
          <w:sz w:val="24"/>
          <w:szCs w:val="24"/>
        </w:rPr>
        <w:t xml:space="preserve"> znalazły zastosowanie przy budowie licznych dróg krajowych oraz lokalnych, obwodnic miast, nawierzchni parkingów.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 ABW Superbruk to przedsiębiorstwo o wieloletnim doświadczeniu w branży związanej z budownictwem. Dzięki wykorzystaniu innowacyjnej technologii produkcji i stale ulepszanemu parkowi maszynowemu przedsiębiorstwo jest w stanie zaproponować produkty mocne, trwałe i odporne na działanie czynników atmosferycznych. Kontrolowanie procesów technologicznych oraz zastosowanie do produkcji materiałów wysokiej klasy sprawia, że oferowany asortyment jest zgodny z obowiązującymi normami: kostka betonowa – PN-EN 1338/2005, płyty betonowe – PN-EN 1339/2005, krawężniki betonowe – PN-EN 1340/2005 oraz spełnia normy europejskie, co zostało potwierdzone przez Generalną Dyrekcję Dróg Krajowych i Autostrad Oddział w Białymstoku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</w:t>
      </w:r>
      <w:r>
        <w:rPr>
          <w:rFonts w:ascii="calibri" w:hAnsi="calibri" w:eastAsia="calibri" w:cs="calibri"/>
          <w:sz w:val="24"/>
          <w:szCs w:val="24"/>
          <w:b/>
        </w:rPr>
        <w:t xml:space="preserve">Smorszczewski</w:t>
      </w:r>
      <w:r>
        <w:rPr>
          <w:rFonts w:ascii="calibri" w:hAnsi="calibri" w:eastAsia="calibri" w:cs="calibri"/>
          <w:sz w:val="24"/>
          <w:szCs w:val="24"/>
          <w:b/>
        </w:rPr>
        <w:t xml:space="preserve">, z firmy ABW Superbruk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Wyróżnia Nas rzetelność i profesjonalizm. Dbamy o terminowe dostarczanie materiałów. Przy tak skomplikowanych, pod względem logistycznym pracach, ma to niebagatelne znaczenie</w:t>
      </w:r>
      <w:r>
        <w:rPr>
          <w:rFonts w:ascii="calibri" w:hAnsi="calibri" w:eastAsia="calibri" w:cs="calibri"/>
          <w:sz w:val="24"/>
          <w:szCs w:val="24"/>
        </w:rPr>
        <w:t xml:space="preserve"> – podkreśla specjalista.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Wiarygodność i rzetelność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Zaufanie, jakim inwestorzy darzą firmę z Hryniewicz przełożyło się na szereg kontraktów o randze krajowej i lokalnej. Materiały ABW Superbruk zostały wykorzystane do rozbudowy </w:t>
      </w:r>
      <w:r>
        <w:rPr>
          <w:rFonts w:ascii="calibri" w:hAnsi="calibri" w:eastAsia="calibri" w:cs="calibri"/>
          <w:sz w:val="24"/>
          <w:szCs w:val="24"/>
          <w:b/>
        </w:rPr>
        <w:t xml:space="preserve">25-kilometrowego odcinka drogi S8 Białystok – Jeżewo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dostarczyła również produkty betonowe do budowy dużej obwodnicy Augustowa, której 33-kilometrowy odcinek jest fragmentem </w:t>
      </w:r>
      <w:r>
        <w:rPr>
          <w:rFonts w:ascii="calibri" w:hAnsi="calibri" w:eastAsia="calibri" w:cs="calibri"/>
          <w:sz w:val="24"/>
          <w:szCs w:val="24"/>
          <w:b/>
        </w:rPr>
        <w:t xml:space="preserve">drogi ekspresowej S61</w:t>
      </w:r>
      <w:r>
        <w:rPr>
          <w:rFonts w:ascii="calibri" w:hAnsi="calibri" w:eastAsia="calibri" w:cs="calibri"/>
          <w:sz w:val="24"/>
          <w:szCs w:val="24"/>
        </w:rPr>
        <w:t xml:space="preserve">. W grudniu 2014 r. zakończyła się inwestycja związana z przebudową wewnętrznej obwodnicy miejskiej </w:t>
      </w:r>
      <w:r>
        <w:rPr>
          <w:rFonts w:ascii="calibri" w:hAnsi="calibri" w:eastAsia="calibri" w:cs="calibri"/>
          <w:sz w:val="24"/>
          <w:szCs w:val="24"/>
          <w:b/>
        </w:rPr>
        <w:t xml:space="preserve">Trasy Generalskiej w Białymstoku</w:t>
      </w:r>
      <w:r>
        <w:rPr>
          <w:rFonts w:ascii="calibri" w:hAnsi="calibri" w:eastAsia="calibri" w:cs="calibri"/>
          <w:sz w:val="24"/>
          <w:szCs w:val="24"/>
        </w:rPr>
        <w:t xml:space="preserve">. 12-kilometrowemu odcinkowi ulicy dwujezdniowej towarzyszą chodniki, ścieżki rowerowe, ciąg pieszo-rowerowy, drogi serwisowe oraz nowe obiekty inżynierskie pozwalające na bezkolizyjny przejazd na węzłach komunikacyjnych.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Ogólna wartość dostarczonych materiałów wyniosła blisko 2,5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kolejnego, ostatniego już odcinka </w:t>
      </w:r>
      <w:r>
        <w:rPr>
          <w:rFonts w:ascii="calibri" w:hAnsi="calibri" w:eastAsia="calibri" w:cs="calibri"/>
          <w:sz w:val="24"/>
          <w:szCs w:val="24"/>
          <w:b/>
        </w:rPr>
        <w:t xml:space="preserve">S8 Warszawa – Białystok</w:t>
      </w:r>
      <w:r>
        <w:rPr>
          <w:rFonts w:ascii="calibri" w:hAnsi="calibri" w:eastAsia="calibri" w:cs="calibri"/>
          <w:sz w:val="24"/>
          <w:szCs w:val="24"/>
        </w:rPr>
        <w:t xml:space="preserve">, czyli kluczowej drogi w województwie podlaskim – to jedna z najważniejszych inwestycji drogowych Generalnej Dyrekcji Dróg Krajowych i Autostrad (GDDKiA), zaplanowana na lata 2016-2018. Umowa na realizację odcinka S8, o długości blisko 15 km, położonego na granicy województw podlaskiego i mazowieckiego podpisana została w styczniu ubiegłego roku. Kontrakt na roboty budowlane opiewa na kwotę 454,9 mln. Planowanie zakończenie prac przewidziano na lipiec 2017 roku. Oprócz budowy dwujezdniowej drogi ekspresowej wraz z bezkolizyjnymi skrzyżowaniami projekt zakłada powstanie m.in. infrastruktury dla zwierząt (przejścia, zbiorniki lęgowe dla płazów).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2025-07-15T21:45:49+02:00</dcterms:created>
  <dcterms:modified xsi:type="dcterms:W3CDTF">2025-07-15T21:45:49+02:00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