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Kostka Domino Płukane – nowość w ofercie firmy ABW Superbruk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Producenci materiałów nawierzchniowych oferują coraz ciekawsze rozwiązania do budowy ścieżek ogrodowych, podjazdów i tarasów. Kostka Domino – nowość w ofercie firmy ABW Superbruk – zapewnia nie tylko funkcjonalność i estetykę na najwyższym poziomie, ale pozwala na oryginalną aranżację otoczenia domu.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Rozwiązania proponowane przez ABW Superbruk, renomowanego producenta kostek brukowych i płyt tarasowych, zadowolą każdego wymagającego inwestora. Oferta firmy obejmuje materiały do wykonywania nawierzchni charakteryzujące się bogatą kolorystyką oraz różnymi sposobami obróbki elementów.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Domino Płukane należy do kostek wyprodukowanych z wykorzystaniem wysokiej jakości szlachetnych kruszyw</w:t>
      </w:r>
      <w:r>
        <w:rPr>
          <w:rFonts w:ascii="calibri" w:hAnsi="calibri" w:eastAsia="calibri" w:cs="calibri"/>
          <w:sz w:val="24"/>
          <w:szCs w:val="24"/>
        </w:rPr>
        <w:t xml:space="preserve">, dostępnych w pięknych, naturalnych, zróżnicowanych kolorach. Wyjątkowość tej kostki polega na odsłonięciu szlachetnego uziarnienia w procesie produkcyjnym, dzięki czemu kompozycja złożona z drobnych elementów o wymiarach 10 cm x 10 cm tworzy oryginalne, klasycznie eleganckie nawierzchnie.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Produkt można także zastosować jako element wykończeniowy przy nawierzchniach aranżowanych z wykorzystaniem większych produktów, np. płyt VIP, VIP łupek czy Linear Satyna. Pomimo niewielkich rozmiarów Domino Płukane cechuje się dużą wytrzymałością – sprawdzi się nie tylko na nawierzchniach przeznaczonych pod ruch pieszy, ale także pod kołowy.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Nawierzchnia dopasowana do elewacji domu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Kostki brukowe dają nieograniczone możliwości kreowania przestrzeni wokół domu i ogrodu. Ich naturalna kolorystyka i ciekawe faktury subtelnie podkreślą każdy styl architektoniczny. Ścieżki ogrodowe, alejki, tarasy, podjazdy, jako elementy otoczenia, muszą być spójne nie tylko ze sobą, ale także z bryłą budynku i z materiałami wykorzystanymi do wykończenia elewacji.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Nawierzchnia z kostki stanowi jedynie tło dla bryły domu i elementów aranżacji ogrodu. Nie powinna ona kontrastować, ani tym bardziej dominować nad budynkiem, a raczej swoim ukształtowaniem delikatnie podkreślać ważne architektoniczne detale, na przykład strefę wejściową. Istotne jest również to, aby nawierzchnia była dopasowana do kolorystki elewacji. Jeśli dom utrzymany jest na przykład w ciepłych barwach, wybieramy kostkę o podobnej kolorystyce. W przypadku elewacji o zimnych barwach idealnie sprawdzą się kostki w odcieniach szarości </w:t>
      </w:r>
      <w:r>
        <w:rPr>
          <w:rFonts w:ascii="calibri" w:hAnsi="calibri" w:eastAsia="calibri" w:cs="calibri"/>
          <w:sz w:val="24"/>
          <w:szCs w:val="24"/>
        </w:rPr>
        <w:t xml:space="preserve">– wyjaśnia </w:t>
      </w:r>
      <w:r>
        <w:rPr>
          <w:rFonts w:ascii="calibri" w:hAnsi="calibri" w:eastAsia="calibri" w:cs="calibri"/>
          <w:sz w:val="24"/>
          <w:szCs w:val="24"/>
          <w:b/>
        </w:rPr>
        <w:t xml:space="preserve">Urszula Łukaszewicz, z firmy ABW Superbruk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Kostka Domino do aranżacji nawierzchni w różnych stylach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Aranżując otoczenie budynku zaprojektowanego w stylu nowoczesnym idealnym rozwiązaniem będzie zastosowanie kostek </w:t>
      </w:r>
      <w:r>
        <w:rPr>
          <w:rFonts w:ascii="calibri" w:hAnsi="calibri" w:eastAsia="calibri" w:cs="calibri"/>
          <w:sz w:val="24"/>
          <w:szCs w:val="24"/>
          <w:b/>
        </w:rPr>
        <w:t xml:space="preserve">Domino Płukane w trzech odcieniach szarości: nero, perla i argento</w:t>
      </w:r>
      <w:r>
        <w:rPr>
          <w:rFonts w:ascii="calibri" w:hAnsi="calibri" w:eastAsia="calibri" w:cs="calibri"/>
          <w:sz w:val="24"/>
          <w:szCs w:val="24"/>
        </w:rPr>
        <w:t xml:space="preserve">. Interesujące połączenie uzyskamy również wówczas, gdy zestawimy je z kostkami Kwadrat Płukany, charakteryzującymi się prostymi kształtami i dostępnymi również w trzech wariantach kolorystycznych, stanowiących odcienie szarości.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 ofercie firmy ABW Superbruk nie brakuje rozwiązań dedykowanych inwestorom, ceniącym rozwiązania w duchu modernizmu i minimalizmu. Ponadto możemy wybrać produkty nadające się do tworzenia nawierzchni w stylu rustykalnym czy też klasycznym. Modne są kompozycje z kostek o zróżnicowanej fakturze i niejednolitej kolorystyce. Domino Płukane to produkt, który idealnie sprawdzi się w różnych aranżacjach </w:t>
      </w:r>
      <w:r>
        <w:rPr>
          <w:rFonts w:ascii="calibri" w:hAnsi="calibri" w:eastAsia="calibri" w:cs="calibri"/>
          <w:sz w:val="24"/>
          <w:szCs w:val="24"/>
        </w:rPr>
        <w:t xml:space="preserve">–</w:t>
      </w:r>
      <w:r>
        <w:rPr>
          <w:rFonts w:ascii="calibri" w:hAnsi="calibri" w:eastAsia="calibri" w:cs="calibri"/>
          <w:sz w:val="24"/>
          <w:szCs w:val="24"/>
        </w:rPr>
        <w:t xml:space="preserve"> mówi </w:t>
      </w:r>
      <w:r>
        <w:rPr>
          <w:rFonts w:ascii="calibri" w:hAnsi="calibri" w:eastAsia="calibri" w:cs="calibri"/>
          <w:sz w:val="24"/>
          <w:szCs w:val="24"/>
          <w:b/>
        </w:rPr>
        <w:t xml:space="preserve">Urszula Łukaszewicz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Szerokie możliwości aranżacyjne uzyskamy łącząc </w:t>
      </w:r>
      <w:r>
        <w:rPr>
          <w:rFonts w:ascii="calibri" w:hAnsi="calibri" w:eastAsia="calibri" w:cs="calibri"/>
          <w:sz w:val="24"/>
          <w:szCs w:val="24"/>
          <w:b/>
        </w:rPr>
        <w:t xml:space="preserve">Domino Płukane z kostkami z Grupy Sun, City czy Vip oraz wciąż będącymi na topie produktami z grupy Stare Miasto</w:t>
      </w:r>
      <w:r>
        <w:rPr>
          <w:rFonts w:ascii="calibri" w:hAnsi="calibri" w:eastAsia="calibri" w:cs="calibri"/>
          <w:sz w:val="24"/>
          <w:szCs w:val="24"/>
        </w:rPr>
        <w:t xml:space="preserve">. Nawiązują one swym wyglądem do dawnego bruku, a ich struktura przypomina naturalny kamień.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120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Nawierzchnia w rękach specjalisty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prawidłowego ułożenia ścieżek, alejek czy podjazdów zależy nie tylko ich trwałość, ale i estetyka, dlatego prace najlepiej powierzyć profesjonalistom.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Dzięki zdobytej wiedzy i wieloletniej praktyce projektanci tworzą trwałe i unikalne nawierzchnie. Mogą doradzić, zaproponować rozwiązania, które spełnią estetyczne i praktyczne potrzeby inwestora. Doskonale znają również produkty oferowane przez firmę, z którą współpracują. Warto zwrócić się do nich o pomoc, bo koszty wykonania nawierzchni są duże, a przecież zależy nam na tym, aby służyła nam ona przez długie lata</w:t>
      </w:r>
      <w:r>
        <w:rPr>
          <w:rFonts w:ascii="calibri" w:hAnsi="calibri" w:eastAsia="calibri" w:cs="calibri"/>
          <w:sz w:val="24"/>
          <w:szCs w:val="24"/>
        </w:rPr>
        <w:t xml:space="preserve"> – mówi </w:t>
      </w:r>
      <w:r>
        <w:rPr>
          <w:rFonts w:ascii="calibri" w:hAnsi="calibri" w:eastAsia="calibri" w:cs="calibri"/>
          <w:sz w:val="24"/>
          <w:szCs w:val="24"/>
          <w:b/>
        </w:rPr>
        <w:t xml:space="preserve">Urszula Łukaszewicz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Kostka brukowa Domino Płukane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Grubość: 6 cm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Wymiary: 10 cm x 10 cm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Dostępne kolory: argento, nero, perla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Przeznaczenie: produkt przeznaczony do wykonywania wszelkiego rodzaju ciągów pieszych i nawierzchni przeznaczonych pod ruch kołowy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 firmie: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ABW SUPERBRUK Sp. z o.o.</w:t>
      </w:r>
      <w:r>
        <w:rPr>
          <w:rFonts w:ascii="calibri" w:hAnsi="calibri" w:eastAsia="calibri" w:cs="calibri"/>
          <w:sz w:val="24"/>
          <w:szCs w:val="24"/>
        </w:rPr>
        <w:t xml:space="preserve"> jest firmą o wieloletnim doświadczeniu w branży związanej z drogownictwem. Od 1992 roku zajmuje się produkcją betonowych elementów wibroprasowanych, a od 1995 roku świadczy również usługi w zakresie wykonywania nawierzchni drogowych z materiałów własnej produkcji.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regionie Polski północno-wschodniej jest największym producentem kostki brukowej. Zakład to cztery nowoczesne linie produkcyjne, wyposażone w maszyny światowych marek. System produkcji kontrolowany jest komputerowo, zapewniając pełną powtarzalność parametrów jakościowych produktów. W roku 2012 firma zakupiła i uruchomiła nowoczesną linię technologiczną do uszlachetniania kostki brukowej. Zastosowana technologia jest pierwszym tego typu wdrożeniem w Polsce. W procesie uszlachetniania kostka poddawana jest różnym etapom mechanicznej obróbki powierzchni, co nadaje jej estetyczny i naturalny wygląd.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Oferta firmy ABW Superbruk wyróżnia się bogactwem kształtów i kolorów kostek brukowych i płyt, które są produktami mocnymi, trwałymi i odpornymi na działanie czynników zewnętrznych. Dzięki komputeryzacji procesów technologicznych, zastosowaniu wysokiej klasy materiałów i jednoczesnym stałym mikrofalowym kontrolowaniu wilgotności betonu asortyment spełnia normy europejskie.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ABW Superbruk Sp. z o.o.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Hryniewicze 75/5, 16-061 Juchnowiec Kościelny</w:t>
      </w:r>
    </w:p>
    <w:p>
      <w:pPr>
        <w:spacing w:before="0" w:after="300"/>
      </w:pP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/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tel. +48 (85) 745 40 28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www.superbruk.com.pl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Relationship Id="rId10" Type="http://schemas.openxmlformats.org/officeDocument/2006/relationships/hyperlink" Target="http://abwsuperbruk.biuroprasowe.pl/word/?hash=6082798b3e3e0fbca0f262383f5fea08&amp;id=19738&amp;typ=ep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2026-10-17T01:42:11+02:00</dcterms:created>
  <dcterms:modified xsi:type="dcterms:W3CDTF">2026-10-17T01:42:11+02:00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