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walczyć z wykwitami powstającymi na betonowej kostce brukowej?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nalot, który czasami pojawia się na nowo ułożonej nawierzchni z betonowej kostki brukowej, jest dla niektórych inwestorów przykrym zaskoczeniem. Specjaliści z ABW Superbruk, renomowanego producenta materiałów nawierzchniowych, uspokajają: jest to zjawisko całkowicie normalne i nie ma wpływu na jakość i trwałość kostki brukowej.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Betonowa kostka brukowa to jeden z najpopularniejszych materiałów służących do budowy ścieżek, alejek ogrodowych, tarasów czy podjazdów. Jest trwała i łatwa do ułożenia. Tym, co może martwić niektórych inwestorów, to pojawiające się czasami na nowych kostkach białe wykwity.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biorą się przebarwienia?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 one w wyniku naturalnych procesów fizycznych i chemicznych, do jakich dochodzi przy produkcji materiałów nawierzchniowych. Białe plamy są niczym innym jak osadem wapiennym.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pewnością ich obecność nie może być powodem do złożenia reklamacji. Polskie normy dotyczące wyrobów betonowych dopuszczają występowanie wapiennych przebarwień powstających w wyniku naturalnego dojrzewania betonu. O niskiej jakości produktu mogą świadczyć na przykład widoczne spękania, istotne różnice w strukturze powierzchni kostek, brudne plamy. Wady te są podstawą do reklamacji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Mariusz Panek z ABW Superbruk, renomowanego producenta kostki brukowej i płyt tarasowych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białe naloty na kostce znikną?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Wapienne przebarwienia na betonowej kostce brukowej są zjawiskiem przejściowym, ale nie znikną same</w:t>
      </w:r>
      <w:r>
        <w:rPr>
          <w:rFonts w:ascii="calibri" w:hAnsi="calibri" w:eastAsia="calibri" w:cs="calibri"/>
          <w:sz w:val="24"/>
          <w:szCs w:val="24"/>
        </w:rPr>
        <w:t xml:space="preserve">. Podczas użytkowania nawierzchni będą się one zmniejszały w sposób naturalny, poprzez wycieranie i wypłukiwanie aż po kilku, kilkunastu miesiącach od ich pierwszego pojawienia się w ogóle nie będą widoczne. Proces ten można przyspieszyć, </w:t>
      </w:r>
      <w:r>
        <w:rPr>
          <w:rFonts w:ascii="calibri" w:hAnsi="calibri" w:eastAsia="calibri" w:cs="calibri"/>
          <w:sz w:val="24"/>
          <w:szCs w:val="24"/>
          <w:b/>
        </w:rPr>
        <w:t xml:space="preserve">stosując specjalistyczne preparaty do usuwania wapiennych nalotów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przystąpieniem do pracy warto jednak pamiętać o zachowaniu szczególnej ostrożności. Stosowanie takich środków wiąże się m.in. z ryzykiem zmiany zabarwienia kostek, odsłonięciem kruszywa w warstwie ścieralnej. Dlatego zanim preparat zostanie zastosowany najlepiej jest przeprowadzić próbę na wybranym, małym fragmencie nawierzchni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Mariusz Panek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również rozważyć zastosowanie specjalnych </w:t>
      </w:r>
      <w:r>
        <w:rPr>
          <w:rFonts w:ascii="calibri" w:hAnsi="calibri" w:eastAsia="calibri" w:cs="calibri"/>
          <w:sz w:val="24"/>
          <w:szCs w:val="24"/>
          <w:b/>
        </w:rPr>
        <w:t xml:space="preserve">preparatów do impregnacji betonu</w:t>
      </w:r>
      <w:r>
        <w:rPr>
          <w:rFonts w:ascii="calibri" w:hAnsi="calibri" w:eastAsia="calibri" w:cs="calibri"/>
          <w:sz w:val="24"/>
          <w:szCs w:val="24"/>
        </w:rPr>
        <w:t xml:space="preserve">. Zabezpieczone w ten sposób kostki będą odporne na wnikanie wody. Nawierzchnia będzie bardziej odporna na plamy pochodzące z produktów spożywczych, takich jak np. kawa, sok czy pryskający tłuszcz powstający podczas grillowania, zabrudzenia od opon samochodowych, olejów mineralnych czy trawy.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jeszcze możemy zadbać o nawierzchnię z betonowej kostki brukowej?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pielęgnacji nawierzchni jest jej regularne mycie – dwa, trzy razy w roku i usuwanie roślin spomiędzy szczelin poszczególnych kostek. </w:t>
      </w:r>
      <w:r>
        <w:rPr>
          <w:rFonts w:ascii="calibri" w:hAnsi="calibri" w:eastAsia="calibri" w:cs="calibri"/>
          <w:sz w:val="24"/>
          <w:szCs w:val="24"/>
          <w:b/>
        </w:rPr>
        <w:t xml:space="preserve">Do czyszczenia można użyć myjki ciśnieniowej wyposażonej w przystawkę rotacyjną</w:t>
      </w:r>
      <w:r>
        <w:rPr>
          <w:rFonts w:ascii="calibri" w:hAnsi="calibri" w:eastAsia="calibri" w:cs="calibri"/>
          <w:sz w:val="24"/>
          <w:szCs w:val="24"/>
        </w:rPr>
        <w:t xml:space="preserve">. Po zabiegu, jeżeli zachodzi taka konieczność, można uzupełnić fugi – piaskiem lub przeznaczonymi do tego celu preparatami.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Miejscowe zabrudzenia powstałe z produktów spożywczych są łatwe do usunięcia, jeśli zastosuje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preparat powstały z wymieszania wody z dowolnym płynem do mycia naczyń w stosunku jeden do trzech</w:t>
      </w:r>
      <w:r>
        <w:rPr>
          <w:rFonts w:ascii="calibri" w:hAnsi="calibri" w:eastAsia="calibri" w:cs="calibri"/>
          <w:sz w:val="24"/>
          <w:szCs w:val="24"/>
        </w:rPr>
        <w:t xml:space="preserve">. Tak przygotowany roztwór należy nanieść na zabrudzoną powierzchnię, pozostawić od 1,5 do 2 godziny, po czym spłukać. Jeśli plama nie chce ustąpić, całą operację należy powtórzyć. Na zabrudzenia szczególnie narażone są przydomowe parkingi i podjazdy. </w:t>
      </w:r>
      <w:r>
        <w:rPr>
          <w:rFonts w:ascii="calibri" w:hAnsi="calibri" w:eastAsia="calibri" w:cs="calibri"/>
          <w:sz w:val="24"/>
          <w:szCs w:val="24"/>
          <w:b/>
        </w:rPr>
        <w:t xml:space="preserve">Smary czy oleje usuwa się miejscowo przy pomocy specjalistycznych środków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brukowa to materiał, który może nam posłużyć wiele lat, zachowując swoje parametry techniczne, jak i estetyczny wygląd. Jednak, aby nasze oczekiwania dotyczące trwałości produktu zostały spełnione, konieczne jest utrzymywanie w czystości nawierzchni naszego podjazdu, tarasu czy ścieżki ogrodowej.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  <w:r>
        <w:rPr>
          <w:rFonts w:ascii="calibri" w:hAnsi="calibri" w:eastAsia="calibri" w:cs="calibri"/>
          <w:sz w:val="24"/>
          <w:szCs w:val="24"/>
        </w:rPr>
        <w:t xml:space="preserve"> jest firmą o wieloletnim doświadczeniu w branży związanej z drogownictwem. Od 1992 roku zajmuje się produkcją betonowych elementów wibroprasowanych, a od 1995 roku świadczy również usługi w zakresie wykonywania nawierzchni drogowych z materiałów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regionie Polski północno-wschodniej jest największym producentem kostki brukowej</w:t>
      </w:r>
      <w:r>
        <w:rPr>
          <w:rFonts w:ascii="calibri" w:hAnsi="calibri" w:eastAsia="calibri" w:cs="calibri"/>
          <w:sz w:val="24"/>
          <w:szCs w:val="24"/>
        </w:rPr>
        <w:t xml:space="preserve">. Zakład to cztery nowoczesne linie produkcyjne, wyposażone w maszyny światowych marek. System produkcji kontrolowany jest komputerowo, zapewniając pełną powtarzalność parametrów jakościowych produktów. W roku 2012 firma zakupiła i uruchomiła nowoczesną linię technologiczną do uszlachetniania kostki brukowej. Zastosowana technologia jest pierwszym tego typu wdrożeniem w Polsce. W procesie uszlachetniania kostka poddawana jest różnym etapom mechanicznej obróbki powierzchni, co nadaje jej estetyczny i naturalny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firmy ABW Superbruk wyróżnia się bogactwem kształtów i kolorów kostek brukowych i płyt, które są produktami mocnymi, trwałymi i odpornymi na działanie czynników zewnętrznych</w:t>
      </w:r>
      <w:r>
        <w:rPr>
          <w:rFonts w:ascii="calibri" w:hAnsi="calibri" w:eastAsia="calibri" w:cs="calibri"/>
          <w:sz w:val="24"/>
          <w:szCs w:val="24"/>
        </w:rPr>
        <w:t xml:space="preserve">. Dzięki komputeryzacji procesów technologicznych, zastosowaniu wysokiej klasy materiałów i jednoczesnym stałym mikrofalowym kontrolowaniu wilgotności betonu asortyment spełnia normy europejskie.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Hryniewicze 75/5, 16-061 Juchnowiec Kościelny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tel. +48 (85) 745 40 28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abwsuperbruk.biuroprasowe.pl/word/?hash=878bf89a23199b24306b3238fb85de58&amp;id=20494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2026-05-09T17:42:43+02:00</dcterms:created>
  <dcterms:modified xsi:type="dcterms:W3CDTF">2026-05-09T17:42:43+02:00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